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0CB0B" w14:textId="527BFEF4" w:rsidR="008C3CB2" w:rsidRDefault="00732050">
      <w:r w:rsidRPr="00732050">
        <w:rPr>
          <w:b/>
          <w:bCs/>
          <w:sz w:val="24"/>
          <w:szCs w:val="24"/>
        </w:rPr>
        <w:t>Einwilligungserklärung Videokonferenz</w:t>
      </w:r>
      <w:r w:rsidR="000C33DD" w:rsidRPr="000C33DD">
        <w:rPr>
          <w:b/>
          <w:bCs/>
        </w:rPr>
        <w:tab/>
      </w:r>
      <w:r w:rsidR="000C33DD">
        <w:tab/>
      </w:r>
      <w:r w:rsidR="000C33DD">
        <w:tab/>
      </w:r>
      <w:r w:rsidR="000C33DD">
        <w:tab/>
      </w:r>
      <w:r w:rsidR="000C33DD">
        <w:tab/>
      </w:r>
      <w:r w:rsidR="000C33DD" w:rsidRPr="000B43F0">
        <w:rPr>
          <w:rFonts w:ascii="Cambria" w:hAnsi="Cambria"/>
          <w:noProof/>
          <w:color w:val="0099FF"/>
          <w:sz w:val="20"/>
          <w:lang w:eastAsia="de-DE"/>
        </w:rPr>
        <w:drawing>
          <wp:inline distT="0" distB="0" distL="0" distR="0" wp14:anchorId="0C33719B" wp14:editId="2C9A1190">
            <wp:extent cx="1170211" cy="69403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sinessCard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358" cy="71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38653" w14:textId="6425021B" w:rsidR="008C3CB2" w:rsidRDefault="008C3CB2"/>
    <w:p w14:paraId="7ACEABA2" w14:textId="659B6048" w:rsidR="008C3CB2" w:rsidRDefault="008C3CB2"/>
    <w:p w14:paraId="14C9A2DE" w14:textId="0C3DDE5B" w:rsidR="008C3CB2" w:rsidRDefault="00732050">
      <w:r>
        <w:t>Name / Anschrift KlientIn / PatientIn</w:t>
      </w:r>
    </w:p>
    <w:p w14:paraId="5E13DE0A" w14:textId="6F0B9152" w:rsidR="008C3CB2" w:rsidRDefault="008C3CB2"/>
    <w:p w14:paraId="5DB99304" w14:textId="4C8A3EA9" w:rsidR="008C3CB2" w:rsidRDefault="00732050">
      <w:r>
        <w:t>______________________________________________________________________________</w:t>
      </w:r>
    </w:p>
    <w:p w14:paraId="31895191" w14:textId="56F26529" w:rsidR="008C3CB2" w:rsidRDefault="008C3CB2"/>
    <w:p w14:paraId="54A62291" w14:textId="726A5CF2" w:rsidR="00732050" w:rsidRDefault="00732050">
      <w:r>
        <w:t>Hiermit bestätige ich, dass auf meinen ausdrücklichen Wunsch Beratungsgespräche mit der Praxi</w:t>
      </w:r>
      <w:r w:rsidR="000405CD">
        <w:t xml:space="preserve">s </w:t>
      </w:r>
      <w:r>
        <w:t xml:space="preserve">von </w:t>
      </w:r>
      <w:r w:rsidRPr="000405CD">
        <w:rPr>
          <w:b/>
          <w:bCs/>
        </w:rPr>
        <w:t>Catrin Salberg-Keller (Hypnose Therapie Coaching)</w:t>
      </w:r>
      <w:r>
        <w:t xml:space="preserve"> fernmündlich per Videoschaltung </w:t>
      </w:r>
      <w:r>
        <w:br/>
        <w:t xml:space="preserve">durchgeführt werden. Ich wurde aufgeklärt, dass ein Videosetting den unmittelbaren, persönlichen therapeutischen Praxiskontakt nicht ersetzt und primär begleitenden und beratenden Charakter hat. Ich bin einverstanden, dass Frau Salberg-Keller aufgrund der Sorgfaltspflicht die übliche unter Verschluss </w:t>
      </w:r>
      <w:r w:rsidR="00FE757B">
        <w:t>aufzubewahrende Sitzungs-</w:t>
      </w:r>
      <w:r>
        <w:t xml:space="preserve"> Dokumentation vornimmt</w:t>
      </w:r>
      <w:r w:rsidR="00FE757B">
        <w:t xml:space="preserve">. </w:t>
      </w:r>
      <w:r w:rsidR="000E6C9C">
        <w:t xml:space="preserve"> </w:t>
      </w:r>
    </w:p>
    <w:p w14:paraId="39BD6E12" w14:textId="3193D01C" w:rsidR="000405CD" w:rsidRDefault="000405CD">
      <w:r>
        <w:t>Ich wurde über den Anbieter der Videoschaltung informiert. Dieser ist Firma Red Medical, die mit ihrem Produkt Red Connect die sichere Videosprechstunde für Berufsgeheimnisträger mit Peer-to-Peer Verschlüsselung</w:t>
      </w:r>
      <w:r w:rsidR="00064206">
        <w:t xml:space="preserve"> (ohne Nutzung eines zentralen Servers)</w:t>
      </w:r>
      <w:r>
        <w:t xml:space="preserve"> der Konferenzen gewährleistet. Das entsprechende Datenblatt der Firma Red </w:t>
      </w:r>
      <w:r w:rsidR="000E6C9C">
        <w:t xml:space="preserve">Medical </w:t>
      </w:r>
      <w:r>
        <w:t>wird mir jederzeit zur Verfügung gestellt.</w:t>
      </w:r>
    </w:p>
    <w:p w14:paraId="7C38EE5F" w14:textId="4BAD5516" w:rsidR="008C3CB2" w:rsidRPr="00EE4C4A" w:rsidRDefault="000405CD">
      <w:r>
        <w:t xml:space="preserve">Trotz höchstem Sicherheitsstandard bin ich aufgeklärt worden, dass Frau Salberg-Keller nicht </w:t>
      </w:r>
      <w:r w:rsidR="000E6C9C">
        <w:t>r</w:t>
      </w:r>
      <w:r>
        <w:t xml:space="preserve">egresspflichtig gemacht werden kann, falls es aufgrund von etwaigen </w:t>
      </w:r>
      <w:r w:rsidR="00F97009">
        <w:t>systemische</w:t>
      </w:r>
      <w:r w:rsidR="00D57B32">
        <w:t>n</w:t>
      </w:r>
      <w:r w:rsidR="00F97009">
        <w:t xml:space="preserve"> </w:t>
      </w:r>
      <w:r>
        <w:t>Sicherheitslücken zu unbefugtem Informationsfluss durch Dritte kommt. Die strikte Einhaltung der Schweigepflicht der Praxis bleibt hiervon unberüh</w:t>
      </w:r>
      <w:r w:rsidR="00EE4C4A">
        <w:t>rt.</w:t>
      </w:r>
    </w:p>
    <w:p w14:paraId="0809D92A" w14:textId="4EE3BF54" w:rsidR="008C3CB2" w:rsidRDefault="008C3CB2"/>
    <w:p w14:paraId="122FCFC3" w14:textId="4F4221F0" w:rsidR="00EE4C4A" w:rsidRDefault="00EE4C4A"/>
    <w:p w14:paraId="371CD392" w14:textId="5A7D6E27" w:rsidR="00EE4C4A" w:rsidRDefault="00EE4C4A">
      <w:r>
        <w:t>________________________________________________________________________________</w:t>
      </w:r>
    </w:p>
    <w:p w14:paraId="1A211748" w14:textId="1B8E5BF9" w:rsidR="00EE4C4A" w:rsidRDefault="00EE4C4A">
      <w:r>
        <w:t>Ort, Datum, Unterschrift</w:t>
      </w:r>
    </w:p>
    <w:sectPr w:rsidR="00EE4C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CB2"/>
    <w:rsid w:val="000405CD"/>
    <w:rsid w:val="00064206"/>
    <w:rsid w:val="000C33DD"/>
    <w:rsid w:val="000E6C9C"/>
    <w:rsid w:val="00565888"/>
    <w:rsid w:val="006921A4"/>
    <w:rsid w:val="00732050"/>
    <w:rsid w:val="008C3CB2"/>
    <w:rsid w:val="008E0727"/>
    <w:rsid w:val="00D57B32"/>
    <w:rsid w:val="00EE4C4A"/>
    <w:rsid w:val="00F97009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4F34D"/>
  <w15:chartTrackingRefBased/>
  <w15:docId w15:val="{6B77EFAD-E48D-4377-AA31-D93C6319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K</dc:creator>
  <cp:keywords/>
  <dc:description/>
  <cp:lastModifiedBy>peter keller</cp:lastModifiedBy>
  <cp:revision>11</cp:revision>
  <dcterms:created xsi:type="dcterms:W3CDTF">2020-10-26T15:03:00Z</dcterms:created>
  <dcterms:modified xsi:type="dcterms:W3CDTF">2020-10-27T17:52:00Z</dcterms:modified>
</cp:coreProperties>
</file>